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7C0A1" w14:textId="29A63D8B" w:rsidR="00F2005F" w:rsidRPr="0062682F" w:rsidRDefault="006B55FC">
      <w:pPr>
        <w:jc w:val="center"/>
        <w:rPr>
          <w:rFonts w:asciiTheme="majorHAnsi" w:hAnsiTheme="majorHAnsi" w:cstheme="majorHAnsi"/>
          <w:b/>
        </w:rPr>
      </w:pPr>
      <w:bookmarkStart w:id="0" w:name="_GoBack"/>
      <w:bookmarkEnd w:id="0"/>
      <w:r w:rsidRPr="0062682F">
        <w:rPr>
          <w:rFonts w:asciiTheme="majorHAnsi" w:hAnsiTheme="majorHAnsi" w:cstheme="majorHAnsi"/>
          <w:b/>
        </w:rPr>
        <w:t xml:space="preserve">STUDY </w:t>
      </w:r>
      <w:r w:rsidR="006A202C" w:rsidRPr="0062682F">
        <w:rPr>
          <w:rFonts w:asciiTheme="majorHAnsi" w:hAnsiTheme="majorHAnsi" w:cstheme="majorHAnsi"/>
          <w:b/>
        </w:rPr>
        <w:t>GUIDE FOR</w:t>
      </w:r>
      <w:r w:rsidRPr="0062682F">
        <w:rPr>
          <w:rFonts w:asciiTheme="majorHAnsi" w:hAnsiTheme="majorHAnsi" w:cstheme="majorHAnsi"/>
          <w:b/>
        </w:rPr>
        <w:t xml:space="preserve"> SMALL GROUPS</w:t>
      </w:r>
    </w:p>
    <w:p w14:paraId="1BA6CDB4" w14:textId="67E998BF" w:rsidR="00F2005F" w:rsidRPr="0062682F" w:rsidRDefault="00423C46" w:rsidP="00423C46">
      <w:pPr>
        <w:jc w:val="center"/>
        <w:rPr>
          <w:rFonts w:asciiTheme="majorHAnsi" w:hAnsiTheme="majorHAnsi" w:cstheme="majorHAnsi"/>
        </w:rPr>
      </w:pPr>
      <w:r w:rsidRPr="0062682F">
        <w:rPr>
          <w:rFonts w:asciiTheme="majorHAnsi" w:hAnsiTheme="majorHAnsi" w:cstheme="majorHAnsi"/>
        </w:rPr>
        <w:t>The Journeys of Paul</w:t>
      </w:r>
    </w:p>
    <w:p w14:paraId="19B91653" w14:textId="77777777" w:rsidR="00423C46" w:rsidRPr="0062682F" w:rsidRDefault="00423C46">
      <w:pPr>
        <w:rPr>
          <w:rFonts w:asciiTheme="majorHAnsi" w:hAnsiTheme="majorHAnsi" w:cstheme="majorHAnsi"/>
        </w:rPr>
      </w:pPr>
    </w:p>
    <w:p w14:paraId="692E2736" w14:textId="073A74F5" w:rsidR="00F2005F" w:rsidRPr="0062682F" w:rsidRDefault="00083617">
      <w:pPr>
        <w:rPr>
          <w:rFonts w:asciiTheme="majorHAnsi" w:hAnsiTheme="majorHAnsi" w:cstheme="majorHAnsi"/>
        </w:rPr>
      </w:pPr>
      <w:r w:rsidRPr="0062682F">
        <w:rPr>
          <w:rFonts w:asciiTheme="majorHAnsi" w:hAnsiTheme="majorHAnsi" w:cstheme="majorHAnsi"/>
        </w:rPr>
        <w:t xml:space="preserve">Week </w:t>
      </w:r>
      <w:r w:rsidR="0062682F">
        <w:rPr>
          <w:rFonts w:asciiTheme="majorHAnsi" w:hAnsiTheme="majorHAnsi" w:cstheme="majorHAnsi"/>
        </w:rPr>
        <w:t>8</w:t>
      </w:r>
      <w:r w:rsidRPr="0062682F">
        <w:rPr>
          <w:rFonts w:asciiTheme="majorHAnsi" w:hAnsiTheme="majorHAnsi" w:cstheme="majorHAnsi"/>
        </w:rPr>
        <w:t xml:space="preserve">:  </w:t>
      </w:r>
      <w:r w:rsidR="006B55FC" w:rsidRPr="0062682F">
        <w:rPr>
          <w:rFonts w:asciiTheme="majorHAnsi" w:hAnsiTheme="majorHAnsi" w:cstheme="majorHAnsi"/>
        </w:rPr>
        <w:t xml:space="preserve">Week of </w:t>
      </w:r>
      <w:r w:rsidR="005D2937" w:rsidRPr="0062682F">
        <w:rPr>
          <w:rFonts w:asciiTheme="majorHAnsi" w:hAnsiTheme="majorHAnsi" w:cstheme="majorHAnsi"/>
        </w:rPr>
        <w:t xml:space="preserve">March </w:t>
      </w:r>
      <w:r w:rsidR="0010633E" w:rsidRPr="0062682F">
        <w:rPr>
          <w:rFonts w:asciiTheme="majorHAnsi" w:hAnsiTheme="majorHAnsi" w:cstheme="majorHAnsi"/>
        </w:rPr>
        <w:t>8</w:t>
      </w:r>
      <w:r w:rsidR="00667E94" w:rsidRPr="0062682F">
        <w:rPr>
          <w:rFonts w:asciiTheme="majorHAnsi" w:hAnsiTheme="majorHAnsi" w:cstheme="majorHAnsi"/>
        </w:rPr>
        <w:t>, 2020</w:t>
      </w:r>
    </w:p>
    <w:p w14:paraId="0956427B" w14:textId="1A583FFF" w:rsidR="005C314E" w:rsidRPr="0062682F" w:rsidRDefault="005C314E" w:rsidP="00EB1783">
      <w:pPr>
        <w:rPr>
          <w:rFonts w:asciiTheme="majorHAnsi" w:hAnsiTheme="majorHAnsi" w:cstheme="majorHAnsi"/>
        </w:rPr>
      </w:pPr>
      <w:r w:rsidRPr="0062682F">
        <w:rPr>
          <w:rFonts w:asciiTheme="majorHAnsi" w:hAnsiTheme="majorHAnsi" w:cstheme="majorHAnsi"/>
        </w:rPr>
        <w:t>Sermon Title</w:t>
      </w:r>
      <w:r w:rsidR="00423C46" w:rsidRPr="0062682F">
        <w:rPr>
          <w:rFonts w:asciiTheme="majorHAnsi" w:hAnsiTheme="majorHAnsi" w:cstheme="majorHAnsi"/>
        </w:rPr>
        <w:t xml:space="preserve">: </w:t>
      </w:r>
      <w:r w:rsidR="005D2937" w:rsidRPr="0062682F">
        <w:rPr>
          <w:rFonts w:asciiTheme="majorHAnsi" w:hAnsiTheme="majorHAnsi" w:cstheme="majorHAnsi"/>
        </w:rPr>
        <w:t xml:space="preserve"> </w:t>
      </w:r>
      <w:r w:rsidR="0010633E" w:rsidRPr="0062682F">
        <w:rPr>
          <w:rFonts w:asciiTheme="majorHAnsi" w:hAnsiTheme="majorHAnsi" w:cstheme="majorHAnsi"/>
          <w:i/>
          <w:iCs/>
        </w:rPr>
        <w:t>Disr</w:t>
      </w:r>
      <w:r w:rsidR="0062682F" w:rsidRPr="0062682F">
        <w:rPr>
          <w:rFonts w:asciiTheme="majorHAnsi" w:hAnsiTheme="majorHAnsi" w:cstheme="majorHAnsi"/>
          <w:i/>
          <w:iCs/>
        </w:rPr>
        <w:t>u</w:t>
      </w:r>
      <w:r w:rsidR="0010633E" w:rsidRPr="0062682F">
        <w:rPr>
          <w:rFonts w:asciiTheme="majorHAnsi" w:hAnsiTheme="majorHAnsi" w:cstheme="majorHAnsi"/>
          <w:i/>
          <w:iCs/>
        </w:rPr>
        <w:t xml:space="preserve">pting the Status Quo in </w:t>
      </w:r>
      <w:r w:rsidR="0078358E">
        <w:rPr>
          <w:rFonts w:asciiTheme="majorHAnsi" w:hAnsiTheme="majorHAnsi" w:cstheme="majorHAnsi"/>
          <w:i/>
          <w:iCs/>
        </w:rPr>
        <w:t>Ephesus</w:t>
      </w:r>
    </w:p>
    <w:p w14:paraId="3D919B13" w14:textId="4BD5428A" w:rsidR="00FE2D4D" w:rsidRPr="0062682F" w:rsidRDefault="006B55FC" w:rsidP="00811E3A">
      <w:pPr>
        <w:rPr>
          <w:rFonts w:asciiTheme="majorHAnsi" w:hAnsiTheme="majorHAnsi" w:cstheme="majorHAnsi"/>
        </w:rPr>
      </w:pPr>
      <w:r w:rsidRPr="0062682F">
        <w:rPr>
          <w:rFonts w:asciiTheme="majorHAnsi" w:hAnsiTheme="majorHAnsi" w:cstheme="majorHAnsi"/>
        </w:rPr>
        <w:t xml:space="preserve">Text: </w:t>
      </w:r>
      <w:r w:rsidR="00FE2D4D" w:rsidRPr="0062682F">
        <w:rPr>
          <w:rFonts w:asciiTheme="majorHAnsi" w:hAnsiTheme="majorHAnsi" w:cstheme="majorHAnsi"/>
        </w:rPr>
        <w:t xml:space="preserve"> </w:t>
      </w:r>
      <w:r w:rsidR="00B77B84" w:rsidRPr="0062682F">
        <w:rPr>
          <w:rFonts w:asciiTheme="majorHAnsi" w:hAnsiTheme="majorHAnsi" w:cstheme="majorHAnsi"/>
        </w:rPr>
        <w:t>Acts 1</w:t>
      </w:r>
      <w:r w:rsidR="0010633E" w:rsidRPr="0062682F">
        <w:rPr>
          <w:rFonts w:asciiTheme="majorHAnsi" w:hAnsiTheme="majorHAnsi" w:cstheme="majorHAnsi"/>
        </w:rPr>
        <w:t>9</w:t>
      </w:r>
      <w:r w:rsidR="0062682F" w:rsidRPr="0062682F">
        <w:rPr>
          <w:rFonts w:asciiTheme="majorHAnsi" w:hAnsiTheme="majorHAnsi" w:cstheme="majorHAnsi"/>
        </w:rPr>
        <w:t>:23-41</w:t>
      </w:r>
    </w:p>
    <w:p w14:paraId="44D567F3" w14:textId="77777777" w:rsidR="00572C21" w:rsidRPr="0062682F" w:rsidRDefault="00572C21" w:rsidP="00811E3A">
      <w:pPr>
        <w:rPr>
          <w:rFonts w:asciiTheme="majorHAnsi" w:hAnsiTheme="majorHAnsi" w:cstheme="majorHAnsi"/>
        </w:rPr>
      </w:pPr>
    </w:p>
    <w:p w14:paraId="4177061C" w14:textId="4A019B8F" w:rsidR="00150ECF" w:rsidRPr="0062682F" w:rsidRDefault="00572C21" w:rsidP="00572C21">
      <w:pPr>
        <w:jc w:val="center"/>
        <w:rPr>
          <w:rFonts w:asciiTheme="majorHAnsi" w:hAnsiTheme="majorHAnsi" w:cstheme="majorHAnsi"/>
          <w:b/>
        </w:rPr>
      </w:pPr>
      <w:r w:rsidRPr="0062682F">
        <w:rPr>
          <w:rFonts w:asciiTheme="majorHAnsi" w:hAnsiTheme="majorHAnsi" w:cstheme="majorHAnsi"/>
          <w:b/>
        </w:rPr>
        <w:t>(For Facilitators mainly - optional for the group)</w:t>
      </w:r>
    </w:p>
    <w:p w14:paraId="662597C1" w14:textId="29EBAE43" w:rsidR="004C5970" w:rsidRPr="0062682F" w:rsidRDefault="004C5970" w:rsidP="004C5970">
      <w:pPr>
        <w:tabs>
          <w:tab w:val="left" w:pos="5544"/>
        </w:tabs>
        <w:rPr>
          <w:rFonts w:asciiTheme="majorHAnsi" w:hAnsiTheme="majorHAnsi"/>
          <w:b/>
          <w:bCs/>
        </w:rPr>
      </w:pPr>
      <w:r w:rsidRPr="0062682F">
        <w:rPr>
          <w:rFonts w:asciiTheme="majorHAnsi" w:hAnsiTheme="majorHAnsi"/>
          <w:b/>
          <w:bCs/>
        </w:rPr>
        <w:t>Background</w:t>
      </w:r>
    </w:p>
    <w:p w14:paraId="7D1F5CBF" w14:textId="46C5BD10" w:rsidR="0062682F" w:rsidRPr="0062682F" w:rsidRDefault="0062682F" w:rsidP="0062682F">
      <w:pPr>
        <w:pStyle w:val="ListParagraph"/>
        <w:numPr>
          <w:ilvl w:val="0"/>
          <w:numId w:val="33"/>
        </w:numPr>
        <w:rPr>
          <w:rFonts w:asciiTheme="majorHAnsi" w:hAnsiTheme="majorHAnsi"/>
        </w:rPr>
      </w:pPr>
      <w:r w:rsidRPr="0062682F">
        <w:rPr>
          <w:rFonts w:asciiTheme="majorHAnsi" w:hAnsiTheme="majorHAnsi"/>
        </w:rPr>
        <w:t xml:space="preserve">Luke begins by telling a story of Apollos (18:24-28).  As Priscilla and Aquila brought the imperfect instruction of Apollos into the fullness of the Pauline gospel, so Paul himself brings the imperfect discipleship of the group into the fullness of the Spirit (19:1-7).  </w:t>
      </w:r>
    </w:p>
    <w:p w14:paraId="2C7C133A" w14:textId="62E0DEE5" w:rsidR="0062682F" w:rsidRPr="0062682F" w:rsidRDefault="0062682F" w:rsidP="0062682F">
      <w:pPr>
        <w:pStyle w:val="ListParagraph"/>
        <w:numPr>
          <w:ilvl w:val="0"/>
          <w:numId w:val="33"/>
        </w:numPr>
        <w:rPr>
          <w:rFonts w:asciiTheme="majorHAnsi" w:hAnsiTheme="majorHAnsi"/>
        </w:rPr>
      </w:pPr>
      <w:r w:rsidRPr="0062682F">
        <w:rPr>
          <w:rFonts w:asciiTheme="majorHAnsi" w:hAnsiTheme="majorHAnsi"/>
        </w:rPr>
        <w:t>The pattern of synagogue preaching, opposition from within the synagogue, a schism within the synagogue, and a steady growth of mission still attracting Jews as well as Greeks, is repeated.</w:t>
      </w:r>
    </w:p>
    <w:p w14:paraId="598362B8" w14:textId="5887CD6F" w:rsidR="0062682F" w:rsidRPr="0062682F" w:rsidRDefault="0062682F" w:rsidP="0062682F">
      <w:pPr>
        <w:pStyle w:val="ListParagraph"/>
        <w:numPr>
          <w:ilvl w:val="0"/>
          <w:numId w:val="33"/>
        </w:numPr>
        <w:rPr>
          <w:rFonts w:asciiTheme="majorHAnsi" w:hAnsiTheme="majorHAnsi"/>
        </w:rPr>
      </w:pPr>
      <w:r w:rsidRPr="0062682F">
        <w:rPr>
          <w:rFonts w:asciiTheme="majorHAnsi" w:hAnsiTheme="majorHAnsi"/>
        </w:rPr>
        <w:t xml:space="preserve">More important was the contrast with religious practices and magic, where the word of God achieved a signal triumph (19:11-20).  </w:t>
      </w:r>
    </w:p>
    <w:p w14:paraId="0FA84139" w14:textId="77777777" w:rsidR="0062682F" w:rsidRDefault="0062682F" w:rsidP="0062682F">
      <w:pPr>
        <w:pStyle w:val="ListParagraph"/>
        <w:numPr>
          <w:ilvl w:val="0"/>
          <w:numId w:val="33"/>
        </w:numPr>
        <w:rPr>
          <w:rFonts w:asciiTheme="majorHAnsi" w:hAnsiTheme="majorHAnsi"/>
        </w:rPr>
      </w:pPr>
      <w:r w:rsidRPr="0062682F">
        <w:rPr>
          <w:rFonts w:asciiTheme="majorHAnsi" w:hAnsiTheme="majorHAnsi" w:cs="Calibri"/>
        </w:rPr>
        <w:t>﻿</w:t>
      </w:r>
      <w:r w:rsidRPr="0062682F">
        <w:rPr>
          <w:rFonts w:asciiTheme="majorHAnsi" w:hAnsiTheme="majorHAnsi"/>
        </w:rPr>
        <w:t xml:space="preserve">It is significant that Luke uses the name “the Way” when he describes the confrontation of the Christians with the vested interests of the silversmiths. Christianity is a way of life. Following Christ, the Way, frees us of dependence on false, diminutive gods of our culture and provides us with an ethical resoluteness that disturbs practices that contradict the kingdom of God. </w:t>
      </w:r>
    </w:p>
    <w:p w14:paraId="27CDBBA3" w14:textId="77777777" w:rsidR="0062682F" w:rsidRDefault="0062682F" w:rsidP="0062682F">
      <w:pPr>
        <w:pStyle w:val="ListParagraph"/>
        <w:numPr>
          <w:ilvl w:val="0"/>
          <w:numId w:val="33"/>
        </w:numPr>
        <w:rPr>
          <w:rFonts w:asciiTheme="majorHAnsi" w:hAnsiTheme="majorHAnsi"/>
        </w:rPr>
      </w:pPr>
      <w:r w:rsidRPr="0062682F">
        <w:rPr>
          <w:rFonts w:asciiTheme="majorHAnsi" w:hAnsiTheme="majorHAnsi" w:cs="Calibri"/>
        </w:rPr>
        <w:t>﻿</w:t>
      </w:r>
      <w:r w:rsidRPr="0062682F">
        <w:rPr>
          <w:rFonts w:asciiTheme="majorHAnsi" w:hAnsiTheme="majorHAnsi"/>
        </w:rPr>
        <w:t>Believing in Christ and being filled with His Spirit made silver shrines of Artemis totally unnecessary. These images of Artemis were carefully crafted by the silversmiths and sold at great profit.</w:t>
      </w:r>
    </w:p>
    <w:p w14:paraId="6DC241E7" w14:textId="77777777" w:rsidR="0062682F" w:rsidRDefault="0062682F" w:rsidP="0062682F">
      <w:pPr>
        <w:pStyle w:val="ListParagraph"/>
        <w:numPr>
          <w:ilvl w:val="0"/>
          <w:numId w:val="33"/>
        </w:numPr>
        <w:rPr>
          <w:rFonts w:asciiTheme="majorHAnsi" w:hAnsiTheme="majorHAnsi"/>
        </w:rPr>
      </w:pPr>
      <w:r>
        <w:rPr>
          <w:rFonts w:asciiTheme="majorHAnsi" w:hAnsiTheme="majorHAnsi"/>
        </w:rPr>
        <w:t>E</w:t>
      </w:r>
      <w:r w:rsidRPr="0062682F">
        <w:rPr>
          <w:rFonts w:asciiTheme="majorHAnsi" w:hAnsiTheme="majorHAnsi"/>
        </w:rPr>
        <w:t>ach May there was a great gathering of people from all over Asia Minor. They came to Ephesus for a month-long religious celebration in honor of Artemis</w:t>
      </w:r>
      <w:r>
        <w:rPr>
          <w:rFonts w:asciiTheme="majorHAnsi" w:hAnsiTheme="majorHAnsi"/>
        </w:rPr>
        <w:t>.</w:t>
      </w:r>
      <w:r w:rsidRPr="0062682F">
        <w:rPr>
          <w:rFonts w:asciiTheme="majorHAnsi" w:hAnsiTheme="majorHAnsi"/>
        </w:rPr>
        <w:t xml:space="preserve"> </w:t>
      </w:r>
      <w:r w:rsidRPr="0062682F">
        <w:rPr>
          <w:rFonts w:asciiTheme="majorHAnsi" w:hAnsiTheme="majorHAnsi" w:cs="Calibri"/>
        </w:rPr>
        <w:t>﻿</w:t>
      </w:r>
      <w:r w:rsidRPr="0062682F">
        <w:rPr>
          <w:rFonts w:asciiTheme="majorHAnsi" w:hAnsiTheme="majorHAnsi"/>
        </w:rPr>
        <w:t xml:space="preserve"> Paul had flatly told people of the impotence of the false god and any image that represented it. </w:t>
      </w:r>
    </w:p>
    <w:p w14:paraId="7D287DFA" w14:textId="77777777" w:rsidR="0062682F" w:rsidRDefault="0062682F" w:rsidP="0062682F">
      <w:pPr>
        <w:pStyle w:val="ListParagraph"/>
        <w:numPr>
          <w:ilvl w:val="0"/>
          <w:numId w:val="33"/>
        </w:numPr>
        <w:rPr>
          <w:rFonts w:asciiTheme="majorHAnsi" w:hAnsiTheme="majorHAnsi"/>
        </w:rPr>
      </w:pPr>
      <w:r w:rsidRPr="0062682F">
        <w:rPr>
          <w:rFonts w:asciiTheme="majorHAnsi" w:hAnsiTheme="majorHAnsi" w:cs="Calibri"/>
        </w:rPr>
        <w:t>﻿</w:t>
      </w:r>
      <w:r>
        <w:rPr>
          <w:rFonts w:asciiTheme="majorHAnsi" w:hAnsiTheme="majorHAnsi"/>
        </w:rPr>
        <w:t xml:space="preserve">Remember </w:t>
      </w:r>
      <w:r w:rsidRPr="0062682F">
        <w:rPr>
          <w:rFonts w:asciiTheme="majorHAnsi" w:hAnsiTheme="majorHAnsi"/>
        </w:rPr>
        <w:t>his preaching against false gods also would have threatened emperor worship. The weight of the evidence is that these officials had either been won to Christ or were sympathetic. The Lord had prepared them to step in to warn Paul at just the right moment.</w:t>
      </w:r>
    </w:p>
    <w:p w14:paraId="410FFBF5" w14:textId="77777777" w:rsidR="0062682F" w:rsidRDefault="0062682F" w:rsidP="0062682F">
      <w:pPr>
        <w:pStyle w:val="ListParagraph"/>
        <w:numPr>
          <w:ilvl w:val="0"/>
          <w:numId w:val="33"/>
        </w:numPr>
        <w:rPr>
          <w:rFonts w:asciiTheme="majorHAnsi" w:hAnsiTheme="majorHAnsi"/>
        </w:rPr>
      </w:pPr>
      <w:r w:rsidRPr="0062682F">
        <w:rPr>
          <w:rFonts w:asciiTheme="majorHAnsi" w:hAnsiTheme="majorHAnsi"/>
        </w:rPr>
        <w:t xml:space="preserve">Who was Alexander and why would the Jews want to make him the target of the silversmith’s rage? That Luke knew his name may indicate </w:t>
      </w:r>
      <w:r w:rsidRPr="0062682F">
        <w:rPr>
          <w:rFonts w:asciiTheme="majorHAnsi" w:hAnsiTheme="majorHAnsi" w:cs="Calibri"/>
        </w:rPr>
        <w:t>﻿</w:t>
      </w:r>
      <w:r w:rsidRPr="0062682F">
        <w:rPr>
          <w:rFonts w:asciiTheme="majorHAnsi" w:hAnsiTheme="majorHAnsi"/>
        </w:rPr>
        <w:t xml:space="preserve">that he was a Jewish convert to Christianity. Perhaps the Jews wanted to punish him for his defection and thereby keep the blame on the Christians rather than on the Jewish community, which also stubbornly held to monotheism and was equally opposed to the worship of Artemis. </w:t>
      </w:r>
    </w:p>
    <w:p w14:paraId="7DD9D99A" w14:textId="2E9C0C49" w:rsidR="0062682F" w:rsidRDefault="0062682F" w:rsidP="0062682F">
      <w:pPr>
        <w:pStyle w:val="ListParagraph"/>
        <w:numPr>
          <w:ilvl w:val="0"/>
          <w:numId w:val="33"/>
        </w:numPr>
        <w:rPr>
          <w:rFonts w:asciiTheme="majorHAnsi" w:hAnsiTheme="majorHAnsi"/>
        </w:rPr>
      </w:pPr>
      <w:r w:rsidRPr="0062682F">
        <w:rPr>
          <w:rFonts w:asciiTheme="majorHAnsi" w:hAnsiTheme="majorHAnsi"/>
        </w:rPr>
        <w:t xml:space="preserve">When Alexander was recognized as a Jew, the crowd would not listen to him. Instead the silversmiths began chanting, “Great is Artemis of the Ephesians!” which they prolonged for two hours. </w:t>
      </w:r>
    </w:p>
    <w:p w14:paraId="52CAA576" w14:textId="339011AE" w:rsidR="0062682F" w:rsidRDefault="0062682F" w:rsidP="0062682F">
      <w:pPr>
        <w:pStyle w:val="ListParagraph"/>
        <w:numPr>
          <w:ilvl w:val="0"/>
          <w:numId w:val="33"/>
        </w:numPr>
        <w:rPr>
          <w:rFonts w:asciiTheme="majorHAnsi" w:hAnsiTheme="majorHAnsi"/>
        </w:rPr>
      </w:pPr>
      <w:r w:rsidRPr="0062682F">
        <w:rPr>
          <w:rFonts w:asciiTheme="majorHAnsi" w:hAnsiTheme="majorHAnsi"/>
        </w:rPr>
        <w:lastRenderedPageBreak/>
        <w:t xml:space="preserve">The town clerk was the Lord’s agent to quiet the crowd. This man, who would have </w:t>
      </w:r>
      <w:r w:rsidRPr="0062682F">
        <w:rPr>
          <w:rFonts w:asciiTheme="majorHAnsi" w:hAnsiTheme="majorHAnsi" w:cs="Calibri"/>
        </w:rPr>
        <w:t>﻿</w:t>
      </w:r>
      <w:r w:rsidRPr="0062682F">
        <w:rPr>
          <w:rFonts w:asciiTheme="majorHAnsi" w:hAnsiTheme="majorHAnsi"/>
        </w:rPr>
        <w:t>been the Roman proconsul of Asia Minor, ruled that the mob had no power to try the Christians. If Demetrius and the silversmiths had a legitimate charge, they should follow the due process established by Rome. With that the proconsul dismissed the assembly. He had performed the same function for the Christians at Ephesus that Gallio had performed for Paul in Corinth.</w:t>
      </w:r>
    </w:p>
    <w:p w14:paraId="08415668" w14:textId="77777777" w:rsidR="0062682F" w:rsidRDefault="0062682F" w:rsidP="0062682F">
      <w:pPr>
        <w:rPr>
          <w:rFonts w:asciiTheme="majorHAnsi" w:hAnsiTheme="majorHAnsi"/>
        </w:rPr>
      </w:pPr>
    </w:p>
    <w:p w14:paraId="752BC7A5" w14:textId="65765901" w:rsidR="0062682F" w:rsidRPr="0062682F" w:rsidRDefault="0062682F" w:rsidP="0062682F">
      <w:pPr>
        <w:rPr>
          <w:rFonts w:asciiTheme="majorHAnsi" w:hAnsiTheme="majorHAnsi"/>
        </w:rPr>
      </w:pPr>
      <w:r w:rsidRPr="0062682F">
        <w:rPr>
          <w:rFonts w:asciiTheme="majorHAnsi" w:hAnsiTheme="majorHAnsi"/>
        </w:rPr>
        <w:t xml:space="preserve">Luke’s </w:t>
      </w:r>
      <w:r>
        <w:rPr>
          <w:rFonts w:asciiTheme="majorHAnsi" w:hAnsiTheme="majorHAnsi"/>
        </w:rPr>
        <w:t>Primary I</w:t>
      </w:r>
      <w:r w:rsidRPr="0062682F">
        <w:rPr>
          <w:rFonts w:asciiTheme="majorHAnsi" w:hAnsiTheme="majorHAnsi"/>
        </w:rPr>
        <w:t>nterests:</w:t>
      </w:r>
    </w:p>
    <w:p w14:paraId="2B9707B1" w14:textId="210D2DE5" w:rsidR="0062682F" w:rsidRPr="0062682F" w:rsidRDefault="0062682F" w:rsidP="0062682F">
      <w:pPr>
        <w:numPr>
          <w:ilvl w:val="0"/>
          <w:numId w:val="33"/>
        </w:numPr>
        <w:spacing w:line="240" w:lineRule="auto"/>
        <w:rPr>
          <w:rFonts w:asciiTheme="majorHAnsi" w:hAnsiTheme="majorHAnsi"/>
        </w:rPr>
      </w:pPr>
      <w:r w:rsidRPr="0062682F">
        <w:rPr>
          <w:rFonts w:asciiTheme="majorHAnsi" w:hAnsiTheme="majorHAnsi"/>
        </w:rPr>
        <w:t>Establishing Christian identity</w:t>
      </w:r>
      <w:r>
        <w:rPr>
          <w:rFonts w:asciiTheme="majorHAnsi" w:hAnsiTheme="majorHAnsi"/>
        </w:rPr>
        <w:t xml:space="preserve"> – the Way.</w:t>
      </w:r>
    </w:p>
    <w:p w14:paraId="432BD814" w14:textId="77777777" w:rsidR="0062682F" w:rsidRPr="0062682F" w:rsidRDefault="0062682F" w:rsidP="0062682F">
      <w:pPr>
        <w:numPr>
          <w:ilvl w:val="0"/>
          <w:numId w:val="33"/>
        </w:numPr>
        <w:spacing w:line="240" w:lineRule="auto"/>
        <w:rPr>
          <w:rFonts w:asciiTheme="majorHAnsi" w:hAnsiTheme="majorHAnsi"/>
        </w:rPr>
      </w:pPr>
      <w:r w:rsidRPr="0062682F">
        <w:rPr>
          <w:rFonts w:asciiTheme="majorHAnsi" w:hAnsiTheme="majorHAnsi"/>
        </w:rPr>
        <w:t>The contrast with misconceptions and corruptions of the message of Jesus and the public triumph of Christianity over magic and one of the greatest religious cults of the day (19:13-17, 23-27);</w:t>
      </w:r>
    </w:p>
    <w:p w14:paraId="040D4E1D" w14:textId="77777777" w:rsidR="0062682F" w:rsidRPr="0062682F" w:rsidRDefault="0062682F" w:rsidP="0062682F">
      <w:pPr>
        <w:numPr>
          <w:ilvl w:val="0"/>
          <w:numId w:val="33"/>
        </w:numPr>
        <w:spacing w:line="240" w:lineRule="auto"/>
        <w:rPr>
          <w:rFonts w:asciiTheme="majorHAnsi" w:hAnsiTheme="majorHAnsi"/>
        </w:rPr>
      </w:pPr>
      <w:r w:rsidRPr="0062682F">
        <w:rPr>
          <w:rFonts w:asciiTheme="majorHAnsi" w:hAnsiTheme="majorHAnsi"/>
        </w:rPr>
        <w:t>The reaffirmation that Gentile perception and portrayal of God is false (19:26)</w:t>
      </w:r>
    </w:p>
    <w:p w14:paraId="284E9E73" w14:textId="38816593" w:rsidR="0062682F" w:rsidRPr="0062682F" w:rsidRDefault="0062682F" w:rsidP="0062682F">
      <w:pPr>
        <w:numPr>
          <w:ilvl w:val="0"/>
          <w:numId w:val="33"/>
        </w:numPr>
        <w:spacing w:line="240" w:lineRule="auto"/>
        <w:rPr>
          <w:rFonts w:asciiTheme="majorHAnsi" w:hAnsiTheme="majorHAnsi"/>
        </w:rPr>
      </w:pPr>
      <w:r w:rsidRPr="0062682F">
        <w:rPr>
          <w:rFonts w:asciiTheme="majorHAnsi" w:hAnsiTheme="majorHAnsi"/>
        </w:rPr>
        <w:t>The protection given to the new sect by important authorities against the hostility of the mob (19:31, 35-41)</w:t>
      </w:r>
    </w:p>
    <w:p w14:paraId="6B216104" w14:textId="572299E2" w:rsidR="0062682F" w:rsidRPr="0062682F" w:rsidRDefault="0062682F" w:rsidP="0062682F">
      <w:pPr>
        <w:pStyle w:val="ListParagraph"/>
        <w:numPr>
          <w:ilvl w:val="0"/>
          <w:numId w:val="33"/>
        </w:numPr>
        <w:rPr>
          <w:rFonts w:asciiTheme="majorHAnsi" w:hAnsiTheme="majorHAnsi"/>
        </w:rPr>
      </w:pPr>
      <w:r w:rsidRPr="0062682F">
        <w:rPr>
          <w:rFonts w:asciiTheme="majorHAnsi" w:hAnsiTheme="majorHAnsi"/>
        </w:rPr>
        <w:t xml:space="preserve">The significance of Paul in Ephesus cannot be exaggerated (2 years at least).   Col 1:5-8 and 4:12-13 show how the Lycus valley mission came about.  From there Paul wrote some of his various Corinthian Epistles.  There is also a tradition linking the apostle John in his later years to Ephesus.  </w:t>
      </w:r>
    </w:p>
    <w:p w14:paraId="5F656E75" w14:textId="77777777" w:rsidR="0062682F" w:rsidRPr="0062682F" w:rsidRDefault="0062682F" w:rsidP="00EB1783">
      <w:pPr>
        <w:jc w:val="center"/>
        <w:rPr>
          <w:rFonts w:asciiTheme="majorHAnsi" w:hAnsiTheme="majorHAnsi" w:cstheme="majorHAnsi"/>
          <w:b/>
          <w:bCs/>
        </w:rPr>
      </w:pPr>
    </w:p>
    <w:p w14:paraId="08260A14" w14:textId="77777777" w:rsidR="0062682F" w:rsidRPr="0062682F" w:rsidRDefault="0062682F">
      <w:pPr>
        <w:rPr>
          <w:rFonts w:asciiTheme="majorHAnsi" w:hAnsiTheme="majorHAnsi" w:cstheme="majorHAnsi"/>
          <w:b/>
          <w:bCs/>
        </w:rPr>
      </w:pPr>
      <w:r w:rsidRPr="0062682F">
        <w:rPr>
          <w:rFonts w:asciiTheme="majorHAnsi" w:hAnsiTheme="majorHAnsi" w:cstheme="majorHAnsi"/>
          <w:b/>
          <w:bCs/>
        </w:rPr>
        <w:br w:type="page"/>
      </w:r>
    </w:p>
    <w:p w14:paraId="56846B43" w14:textId="02EAE37E" w:rsidR="00FE2D4D" w:rsidRPr="0062682F" w:rsidRDefault="00FE2D4D" w:rsidP="00EB1783">
      <w:pPr>
        <w:jc w:val="center"/>
        <w:rPr>
          <w:rFonts w:asciiTheme="majorHAnsi" w:hAnsiTheme="majorHAnsi" w:cstheme="majorHAnsi"/>
          <w:b/>
          <w:bCs/>
        </w:rPr>
      </w:pPr>
      <w:r w:rsidRPr="0062682F">
        <w:rPr>
          <w:rFonts w:asciiTheme="majorHAnsi" w:hAnsiTheme="majorHAnsi" w:cstheme="majorHAnsi"/>
          <w:b/>
          <w:bCs/>
        </w:rPr>
        <w:lastRenderedPageBreak/>
        <w:t>Discussion Questions</w:t>
      </w:r>
    </w:p>
    <w:p w14:paraId="7E9B3B20" w14:textId="77777777" w:rsidR="00FE2D4D" w:rsidRPr="0062682F" w:rsidRDefault="00FE2D4D" w:rsidP="00FA18DF">
      <w:pPr>
        <w:rPr>
          <w:rFonts w:asciiTheme="majorHAnsi" w:hAnsiTheme="majorHAnsi" w:cstheme="majorHAnsi"/>
        </w:rPr>
      </w:pPr>
    </w:p>
    <w:p w14:paraId="0D967873" w14:textId="7D04AEB7" w:rsidR="008666E1" w:rsidRPr="0062682F" w:rsidRDefault="00FE2D4D" w:rsidP="00FA18DF">
      <w:pPr>
        <w:rPr>
          <w:rFonts w:asciiTheme="majorHAnsi" w:hAnsiTheme="majorHAnsi" w:cstheme="majorHAnsi"/>
        </w:rPr>
      </w:pPr>
      <w:r w:rsidRPr="0062682F">
        <w:rPr>
          <w:rFonts w:asciiTheme="majorHAnsi" w:hAnsiTheme="majorHAnsi" w:cstheme="majorHAnsi"/>
          <w:b/>
          <w:bCs/>
        </w:rPr>
        <w:t>Opening Question</w:t>
      </w:r>
      <w:r w:rsidR="005021E9" w:rsidRPr="0062682F">
        <w:rPr>
          <w:rFonts w:asciiTheme="majorHAnsi" w:hAnsiTheme="majorHAnsi" w:cstheme="majorHAnsi"/>
          <w:b/>
          <w:bCs/>
        </w:rPr>
        <w:t>s</w:t>
      </w:r>
      <w:r w:rsidR="00212F9E" w:rsidRPr="0062682F">
        <w:rPr>
          <w:rFonts w:asciiTheme="majorHAnsi" w:hAnsiTheme="majorHAnsi" w:cstheme="majorHAnsi"/>
          <w:b/>
          <w:bCs/>
        </w:rPr>
        <w:t xml:space="preserve"> (optional – pick only the ones you want to </w:t>
      </w:r>
      <w:r w:rsidR="002E45D8" w:rsidRPr="0062682F">
        <w:rPr>
          <w:rFonts w:asciiTheme="majorHAnsi" w:hAnsiTheme="majorHAnsi" w:cstheme="majorHAnsi"/>
          <w:b/>
          <w:bCs/>
        </w:rPr>
        <w:t>choose</w:t>
      </w:r>
      <w:r w:rsidR="00212F9E" w:rsidRPr="0062682F">
        <w:rPr>
          <w:rFonts w:asciiTheme="majorHAnsi" w:hAnsiTheme="majorHAnsi" w:cstheme="majorHAnsi"/>
          <w:b/>
          <w:bCs/>
        </w:rPr>
        <w:t>).</w:t>
      </w:r>
      <w:r w:rsidRPr="0062682F">
        <w:rPr>
          <w:rFonts w:asciiTheme="majorHAnsi" w:hAnsiTheme="majorHAnsi" w:cstheme="majorHAnsi"/>
        </w:rPr>
        <w:t xml:space="preserve"> </w:t>
      </w:r>
    </w:p>
    <w:p w14:paraId="521906E6" w14:textId="622F757F" w:rsidR="00EB1783" w:rsidRPr="0062682F" w:rsidRDefault="0062682F" w:rsidP="0062682F">
      <w:pPr>
        <w:pStyle w:val="ListParagraph"/>
        <w:numPr>
          <w:ilvl w:val="0"/>
          <w:numId w:val="32"/>
        </w:numPr>
        <w:rPr>
          <w:rFonts w:asciiTheme="majorHAnsi" w:hAnsiTheme="majorHAnsi" w:cstheme="majorHAnsi"/>
          <w:i/>
          <w:iCs/>
        </w:rPr>
      </w:pPr>
      <w:r w:rsidRPr="0062682F">
        <w:rPr>
          <w:rFonts w:asciiTheme="majorHAnsi" w:hAnsiTheme="majorHAnsi" w:cstheme="majorHAnsi"/>
          <w:i/>
          <w:iCs/>
        </w:rPr>
        <w:t>Describe someone you have observed as a person of “power” or “influence” (physically, economically, spiritually, etc.)  What makes them “powerful”?</w:t>
      </w:r>
    </w:p>
    <w:p w14:paraId="51BB7DCD" w14:textId="6EB0497B" w:rsidR="0062682F" w:rsidRPr="0062682F" w:rsidRDefault="0062682F" w:rsidP="0062682F">
      <w:pPr>
        <w:pStyle w:val="ListParagraph"/>
        <w:numPr>
          <w:ilvl w:val="0"/>
          <w:numId w:val="32"/>
        </w:numPr>
        <w:rPr>
          <w:rFonts w:asciiTheme="majorHAnsi" w:hAnsiTheme="majorHAnsi" w:cstheme="majorHAnsi"/>
          <w:i/>
          <w:iCs/>
        </w:rPr>
      </w:pPr>
      <w:r w:rsidRPr="0062682F">
        <w:rPr>
          <w:rFonts w:asciiTheme="majorHAnsi" w:hAnsiTheme="majorHAnsi" w:cstheme="majorHAnsi"/>
          <w:i/>
          <w:iCs/>
        </w:rPr>
        <w:t>Have you ever been falsely accused of something for which you were clearly not at fault?  What was that like for you?  Or, the opposite – Have you ever falsely accused someone for something for which they were not guilty?</w:t>
      </w:r>
    </w:p>
    <w:p w14:paraId="3A29F5B6" w14:textId="2FB1AF22" w:rsidR="0062682F" w:rsidRPr="0062682F" w:rsidRDefault="0062682F" w:rsidP="0062682F">
      <w:pPr>
        <w:pStyle w:val="ListParagraph"/>
        <w:numPr>
          <w:ilvl w:val="0"/>
          <w:numId w:val="32"/>
        </w:numPr>
        <w:rPr>
          <w:rFonts w:asciiTheme="majorHAnsi" w:hAnsiTheme="majorHAnsi" w:cstheme="majorHAnsi"/>
          <w:i/>
          <w:iCs/>
        </w:rPr>
      </w:pPr>
      <w:r w:rsidRPr="0062682F">
        <w:rPr>
          <w:rFonts w:asciiTheme="majorHAnsi" w:hAnsiTheme="majorHAnsi" w:cstheme="majorHAnsi"/>
          <w:i/>
          <w:iCs/>
        </w:rPr>
        <w:t>What difference would it make if the Holy Spirit was not in your life?  How would you be different today?  Why?</w:t>
      </w:r>
    </w:p>
    <w:p w14:paraId="4E98778E" w14:textId="77777777" w:rsidR="0062682F" w:rsidRPr="0062682F" w:rsidRDefault="0062682F" w:rsidP="0062682F">
      <w:pPr>
        <w:pStyle w:val="ListParagraph"/>
        <w:rPr>
          <w:rFonts w:asciiTheme="majorHAnsi" w:hAnsiTheme="majorHAnsi" w:cstheme="majorHAnsi"/>
        </w:rPr>
      </w:pPr>
    </w:p>
    <w:p w14:paraId="407DD3E9" w14:textId="11F3D402" w:rsidR="001B137F" w:rsidRPr="0062682F" w:rsidRDefault="001B137F" w:rsidP="00FA18DF">
      <w:pPr>
        <w:rPr>
          <w:rFonts w:asciiTheme="majorHAnsi" w:hAnsiTheme="majorHAnsi" w:cstheme="majorHAnsi"/>
          <w:b/>
          <w:bCs/>
        </w:rPr>
      </w:pPr>
      <w:r w:rsidRPr="0062682F">
        <w:rPr>
          <w:rFonts w:asciiTheme="majorHAnsi" w:hAnsiTheme="majorHAnsi" w:cstheme="majorHAnsi"/>
          <w:b/>
          <w:bCs/>
        </w:rPr>
        <w:t>For reflection</w:t>
      </w:r>
      <w:r w:rsidR="00136D84" w:rsidRPr="0062682F">
        <w:rPr>
          <w:rFonts w:asciiTheme="majorHAnsi" w:hAnsiTheme="majorHAnsi" w:cstheme="majorHAnsi"/>
          <w:b/>
          <w:bCs/>
        </w:rPr>
        <w:t xml:space="preserve"> (not in any order – again, pick the ones you feel might be best for the group.  Do not feel like you have to get through all the questions</w:t>
      </w:r>
      <w:r w:rsidR="00136D84" w:rsidRPr="0062682F">
        <w:rPr>
          <w:rFonts w:asciiTheme="majorHAnsi" w:hAnsiTheme="majorHAnsi" w:cstheme="majorHAnsi"/>
          <w:b/>
          <w:bCs/>
        </w:rPr>
        <w:sym w:font="Wingdings" w:char="F04A"/>
      </w:r>
      <w:r w:rsidR="00136D84" w:rsidRPr="0062682F">
        <w:rPr>
          <w:rFonts w:asciiTheme="majorHAnsi" w:hAnsiTheme="majorHAnsi" w:cstheme="majorHAnsi"/>
          <w:b/>
          <w:bCs/>
        </w:rPr>
        <w:t>)</w:t>
      </w:r>
    </w:p>
    <w:p w14:paraId="1859C5FB" w14:textId="75C39304" w:rsidR="0062682F" w:rsidRPr="0062682F" w:rsidRDefault="0062682F" w:rsidP="0062682F">
      <w:pPr>
        <w:pStyle w:val="ListParagraph"/>
        <w:numPr>
          <w:ilvl w:val="0"/>
          <w:numId w:val="27"/>
        </w:numPr>
        <w:rPr>
          <w:rFonts w:asciiTheme="majorHAnsi" w:hAnsiTheme="majorHAnsi"/>
          <w:i/>
          <w:iCs/>
        </w:rPr>
      </w:pPr>
      <w:r w:rsidRPr="0062682F">
        <w:rPr>
          <w:rFonts w:asciiTheme="majorHAnsi" w:hAnsiTheme="majorHAnsi"/>
          <w:i/>
          <w:iCs/>
        </w:rPr>
        <w:t>What was the cause of the riot about the Way and how was it expressed to the public?</w:t>
      </w:r>
    </w:p>
    <w:p w14:paraId="6AEC0693" w14:textId="009D46AD" w:rsidR="0062682F" w:rsidRPr="0062682F" w:rsidRDefault="0062682F" w:rsidP="0062682F">
      <w:pPr>
        <w:pStyle w:val="ListParagraph"/>
        <w:numPr>
          <w:ilvl w:val="0"/>
          <w:numId w:val="27"/>
        </w:numPr>
        <w:rPr>
          <w:rFonts w:asciiTheme="majorHAnsi" w:hAnsiTheme="majorHAnsi"/>
          <w:i/>
          <w:iCs/>
        </w:rPr>
      </w:pPr>
      <w:r w:rsidRPr="0062682F">
        <w:rPr>
          <w:rFonts w:asciiTheme="majorHAnsi" w:hAnsiTheme="majorHAnsi"/>
          <w:i/>
          <w:iCs/>
        </w:rPr>
        <w:t>Who has power in this story and what kind of power do they have?  How do they use it?</w:t>
      </w:r>
    </w:p>
    <w:p w14:paraId="4515631A" w14:textId="1D4E15AA" w:rsidR="0062682F" w:rsidRPr="0062682F" w:rsidRDefault="0062682F" w:rsidP="0062682F">
      <w:pPr>
        <w:pStyle w:val="ListParagraph"/>
        <w:numPr>
          <w:ilvl w:val="0"/>
          <w:numId w:val="27"/>
        </w:numPr>
        <w:rPr>
          <w:rFonts w:asciiTheme="majorHAnsi" w:hAnsiTheme="majorHAnsi"/>
          <w:i/>
          <w:iCs/>
        </w:rPr>
      </w:pPr>
      <w:r w:rsidRPr="0062682F">
        <w:rPr>
          <w:rFonts w:asciiTheme="majorHAnsi" w:hAnsiTheme="majorHAnsi"/>
          <w:i/>
          <w:iCs/>
        </w:rPr>
        <w:t>Why do the silversmiths see Paul and his message as a threat?</w:t>
      </w:r>
    </w:p>
    <w:p w14:paraId="57A1EB3B" w14:textId="200CD894" w:rsidR="0062682F" w:rsidRPr="0062682F" w:rsidRDefault="0062682F" w:rsidP="0062682F">
      <w:pPr>
        <w:pStyle w:val="ListParagraph"/>
        <w:numPr>
          <w:ilvl w:val="0"/>
          <w:numId w:val="27"/>
        </w:numPr>
        <w:rPr>
          <w:rFonts w:asciiTheme="majorHAnsi" w:hAnsiTheme="majorHAnsi"/>
          <w:i/>
          <w:iCs/>
        </w:rPr>
      </w:pPr>
      <w:r w:rsidRPr="0062682F">
        <w:rPr>
          <w:rFonts w:asciiTheme="majorHAnsi" w:hAnsiTheme="majorHAnsi"/>
          <w:i/>
          <w:iCs/>
        </w:rPr>
        <w:t xml:space="preserve">In your opinion, does the gospel of Christ present to be a threat today? Why or why not? </w:t>
      </w:r>
    </w:p>
    <w:p w14:paraId="27DD6322" w14:textId="6921AB33" w:rsidR="0062682F" w:rsidRPr="0062682F" w:rsidRDefault="0062682F" w:rsidP="0062682F">
      <w:pPr>
        <w:pStyle w:val="ListParagraph"/>
        <w:numPr>
          <w:ilvl w:val="0"/>
          <w:numId w:val="27"/>
        </w:numPr>
        <w:rPr>
          <w:rFonts w:asciiTheme="majorHAnsi" w:hAnsiTheme="majorHAnsi"/>
          <w:i/>
          <w:iCs/>
        </w:rPr>
      </w:pPr>
      <w:r w:rsidRPr="0062682F">
        <w:rPr>
          <w:rFonts w:asciiTheme="majorHAnsi" w:hAnsiTheme="majorHAnsi"/>
          <w:i/>
          <w:iCs/>
        </w:rPr>
        <w:t xml:space="preserve">Why do you think their sharing of the gospel had such a profound impact? </w:t>
      </w:r>
    </w:p>
    <w:p w14:paraId="0E9B39BD" w14:textId="77777777" w:rsidR="0062682F" w:rsidRPr="0062682F" w:rsidRDefault="0062682F" w:rsidP="0062682F">
      <w:pPr>
        <w:pStyle w:val="ListParagraph"/>
        <w:numPr>
          <w:ilvl w:val="0"/>
          <w:numId w:val="27"/>
        </w:numPr>
        <w:rPr>
          <w:rFonts w:asciiTheme="majorHAnsi" w:hAnsiTheme="majorHAnsi"/>
          <w:i/>
          <w:iCs/>
        </w:rPr>
      </w:pPr>
      <w:r w:rsidRPr="0062682F">
        <w:rPr>
          <w:rFonts w:asciiTheme="majorHAnsi" w:hAnsiTheme="majorHAnsi"/>
          <w:i/>
          <w:iCs/>
        </w:rPr>
        <w:t xml:space="preserve">How did the mob behave and whom did they threaten? </w:t>
      </w:r>
    </w:p>
    <w:p w14:paraId="3F71C8E1" w14:textId="23FC089D" w:rsidR="0062682F" w:rsidRPr="0062682F" w:rsidRDefault="0062682F" w:rsidP="0062682F">
      <w:pPr>
        <w:pStyle w:val="ListParagraph"/>
        <w:numPr>
          <w:ilvl w:val="0"/>
          <w:numId w:val="27"/>
        </w:numPr>
        <w:rPr>
          <w:rFonts w:asciiTheme="majorHAnsi" w:hAnsiTheme="majorHAnsi"/>
          <w:i/>
          <w:iCs/>
        </w:rPr>
      </w:pPr>
      <w:r w:rsidRPr="0062682F">
        <w:rPr>
          <w:rFonts w:asciiTheme="majorHAnsi" w:hAnsiTheme="majorHAnsi"/>
          <w:i/>
          <w:iCs/>
        </w:rPr>
        <w:t xml:space="preserve">If you were there, what would you have seen or felt?  Have you ever been caught up in a “mob” or “group” mentality?  What is that like?   </w:t>
      </w:r>
    </w:p>
    <w:p w14:paraId="7ECDFB32" w14:textId="0A0DDC83" w:rsidR="0062682F" w:rsidRPr="0062682F" w:rsidRDefault="0062682F" w:rsidP="0062682F">
      <w:pPr>
        <w:pStyle w:val="ListParagraph"/>
        <w:numPr>
          <w:ilvl w:val="0"/>
          <w:numId w:val="27"/>
        </w:numPr>
        <w:rPr>
          <w:rFonts w:asciiTheme="majorHAnsi" w:hAnsiTheme="majorHAnsi"/>
          <w:i/>
          <w:iCs/>
        </w:rPr>
      </w:pPr>
      <w:r w:rsidRPr="0062682F">
        <w:rPr>
          <w:rFonts w:asciiTheme="majorHAnsi" w:hAnsiTheme="majorHAnsi"/>
          <w:i/>
          <w:iCs/>
        </w:rPr>
        <w:t xml:space="preserve">How did the city officials handle the situation? How is the town clerk used by God?  What wisdom does he show?  </w:t>
      </w:r>
    </w:p>
    <w:p w14:paraId="50D14D94" w14:textId="3E0F0116" w:rsidR="0062682F" w:rsidRPr="0062682F" w:rsidRDefault="0062682F" w:rsidP="0062682F">
      <w:pPr>
        <w:pStyle w:val="ListParagraph"/>
        <w:numPr>
          <w:ilvl w:val="0"/>
          <w:numId w:val="27"/>
        </w:numPr>
        <w:rPr>
          <w:rFonts w:asciiTheme="majorHAnsi" w:hAnsiTheme="majorHAnsi"/>
          <w:i/>
          <w:iCs/>
        </w:rPr>
      </w:pPr>
      <w:r w:rsidRPr="0062682F">
        <w:rPr>
          <w:rFonts w:asciiTheme="majorHAnsi" w:hAnsiTheme="majorHAnsi"/>
          <w:i/>
          <w:iCs/>
        </w:rPr>
        <w:t xml:space="preserve">When have you seen God at work with those who have no idea that they are part of something so much bigger?  </w:t>
      </w:r>
    </w:p>
    <w:p w14:paraId="18F41003" w14:textId="647E5885" w:rsidR="0062682F" w:rsidRPr="0062682F" w:rsidRDefault="0062682F" w:rsidP="0062682F">
      <w:pPr>
        <w:pStyle w:val="ListParagraph"/>
        <w:numPr>
          <w:ilvl w:val="0"/>
          <w:numId w:val="27"/>
        </w:numPr>
        <w:rPr>
          <w:rFonts w:asciiTheme="majorHAnsi" w:hAnsiTheme="majorHAnsi"/>
          <w:i/>
          <w:iCs/>
        </w:rPr>
      </w:pPr>
      <w:r w:rsidRPr="0062682F">
        <w:rPr>
          <w:rFonts w:asciiTheme="majorHAnsi" w:hAnsiTheme="majorHAnsi"/>
          <w:i/>
          <w:iCs/>
        </w:rPr>
        <w:t>The coming together of the economic, religious, political and cultural impact of the gospel is one of the major issues Christians face today.  Where have you been challenged or had to come face-to-face with having to change your ways?  In other words, how has the gospel “disrupted your own status quo”?  Where has your faith “disrupted the status quo” with the people around you?</w:t>
      </w:r>
    </w:p>
    <w:p w14:paraId="3ED46F18" w14:textId="77777777" w:rsidR="0062682F" w:rsidRPr="0062682F" w:rsidRDefault="0062682F" w:rsidP="0062682F">
      <w:pPr>
        <w:pStyle w:val="ListParagraph"/>
        <w:numPr>
          <w:ilvl w:val="0"/>
          <w:numId w:val="27"/>
        </w:numPr>
        <w:rPr>
          <w:rFonts w:asciiTheme="majorHAnsi" w:hAnsiTheme="majorHAnsi"/>
          <w:i/>
          <w:iCs/>
        </w:rPr>
      </w:pPr>
      <w:r w:rsidRPr="0062682F">
        <w:rPr>
          <w:rFonts w:asciiTheme="majorHAnsi" w:hAnsiTheme="majorHAnsi"/>
          <w:i/>
          <w:iCs/>
        </w:rPr>
        <w:t xml:space="preserve">The disciples showed remarkable consistency between being faithful to the gospel and at the same time being so innocent that there was nothing to accuse them of.  When have you seen the gospel proclaimed without this balance?  What is the result?   </w:t>
      </w:r>
    </w:p>
    <w:p w14:paraId="495C789A" w14:textId="5FD4D48C" w:rsidR="0062682F" w:rsidRPr="0062682F" w:rsidRDefault="0062682F" w:rsidP="0062682F">
      <w:pPr>
        <w:pStyle w:val="ListParagraph"/>
        <w:numPr>
          <w:ilvl w:val="0"/>
          <w:numId w:val="27"/>
        </w:numPr>
        <w:rPr>
          <w:rFonts w:asciiTheme="majorHAnsi" w:hAnsiTheme="majorHAnsi"/>
          <w:i/>
          <w:iCs/>
        </w:rPr>
      </w:pPr>
      <w:r w:rsidRPr="0062682F">
        <w:rPr>
          <w:rFonts w:asciiTheme="majorHAnsi" w:hAnsiTheme="majorHAnsi"/>
          <w:i/>
          <w:iCs/>
        </w:rPr>
        <w:t xml:space="preserve">What accommodations to distortions of the gospel have you experienced?  What kinds of behaviors might we engage in to proclaim the gospel in our midst? </w:t>
      </w:r>
    </w:p>
    <w:p w14:paraId="5877B013" w14:textId="77777777" w:rsidR="0062682F" w:rsidRPr="0062682F" w:rsidRDefault="0062682F" w:rsidP="0062682F">
      <w:pPr>
        <w:pStyle w:val="ListParagraph"/>
        <w:rPr>
          <w:rFonts w:asciiTheme="majorHAnsi" w:hAnsiTheme="majorHAnsi"/>
          <w:i/>
          <w:iCs/>
        </w:rPr>
      </w:pPr>
    </w:p>
    <w:p w14:paraId="590688F4" w14:textId="5E65371F" w:rsidR="005D2937" w:rsidRPr="0062682F" w:rsidRDefault="005D2937" w:rsidP="0062682F">
      <w:pPr>
        <w:pStyle w:val="ListParagraph"/>
        <w:rPr>
          <w:rFonts w:asciiTheme="majorHAnsi" w:hAnsiTheme="majorHAnsi"/>
        </w:rPr>
      </w:pPr>
    </w:p>
    <w:sectPr w:rsidR="005D2937" w:rsidRPr="0062682F" w:rsidSect="00572C21">
      <w:pgSz w:w="12240" w:h="15840"/>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80573" w14:textId="77777777" w:rsidR="00114FC1" w:rsidRDefault="00114FC1" w:rsidP="00FE2D4D">
      <w:pPr>
        <w:spacing w:line="240" w:lineRule="auto"/>
      </w:pPr>
      <w:r>
        <w:separator/>
      </w:r>
    </w:p>
  </w:endnote>
  <w:endnote w:type="continuationSeparator" w:id="0">
    <w:p w14:paraId="52DE6740" w14:textId="77777777" w:rsidR="00114FC1" w:rsidRDefault="00114FC1" w:rsidP="00FE2D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D3838" w14:textId="77777777" w:rsidR="00114FC1" w:rsidRDefault="00114FC1" w:rsidP="00FE2D4D">
      <w:pPr>
        <w:spacing w:line="240" w:lineRule="auto"/>
      </w:pPr>
      <w:r>
        <w:separator/>
      </w:r>
    </w:p>
  </w:footnote>
  <w:footnote w:type="continuationSeparator" w:id="0">
    <w:p w14:paraId="196005DB" w14:textId="77777777" w:rsidR="00114FC1" w:rsidRDefault="00114FC1" w:rsidP="00FE2D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5005"/>
    <w:multiLevelType w:val="hybridMultilevel"/>
    <w:tmpl w:val="5A6EAF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F1098"/>
    <w:multiLevelType w:val="hybridMultilevel"/>
    <w:tmpl w:val="37E2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05BFC"/>
    <w:multiLevelType w:val="hybridMultilevel"/>
    <w:tmpl w:val="53541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D205B"/>
    <w:multiLevelType w:val="hybridMultilevel"/>
    <w:tmpl w:val="DC94D288"/>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4" w15:restartNumberingAfterBreak="0">
    <w:nsid w:val="19FE49A7"/>
    <w:multiLevelType w:val="multilevel"/>
    <w:tmpl w:val="85360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1D02C3"/>
    <w:multiLevelType w:val="hybridMultilevel"/>
    <w:tmpl w:val="5930F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F4DE8"/>
    <w:multiLevelType w:val="hybridMultilevel"/>
    <w:tmpl w:val="0548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2A6C45"/>
    <w:multiLevelType w:val="hybridMultilevel"/>
    <w:tmpl w:val="B3124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605BC"/>
    <w:multiLevelType w:val="hybridMultilevel"/>
    <w:tmpl w:val="0DD2A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92F3A"/>
    <w:multiLevelType w:val="hybridMultilevel"/>
    <w:tmpl w:val="DC2C0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21100E"/>
    <w:multiLevelType w:val="hybridMultilevel"/>
    <w:tmpl w:val="4DA2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5C3885"/>
    <w:multiLevelType w:val="hybridMultilevel"/>
    <w:tmpl w:val="EA125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D30A48"/>
    <w:multiLevelType w:val="hybridMultilevel"/>
    <w:tmpl w:val="1756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411B21"/>
    <w:multiLevelType w:val="hybridMultilevel"/>
    <w:tmpl w:val="D1B6A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A20E82"/>
    <w:multiLevelType w:val="hybridMultilevel"/>
    <w:tmpl w:val="CAC81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1C2E2F"/>
    <w:multiLevelType w:val="hybridMultilevel"/>
    <w:tmpl w:val="F9840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6E3EA1"/>
    <w:multiLevelType w:val="hybridMultilevel"/>
    <w:tmpl w:val="E0ACBA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88110C"/>
    <w:multiLevelType w:val="hybridMultilevel"/>
    <w:tmpl w:val="3E385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245742"/>
    <w:multiLevelType w:val="hybridMultilevel"/>
    <w:tmpl w:val="73329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47685C"/>
    <w:multiLevelType w:val="hybridMultilevel"/>
    <w:tmpl w:val="CB2C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720CB5"/>
    <w:multiLevelType w:val="hybridMultilevel"/>
    <w:tmpl w:val="5C8E2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7D6F1B"/>
    <w:multiLevelType w:val="hybridMultilevel"/>
    <w:tmpl w:val="572A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DD60F4"/>
    <w:multiLevelType w:val="hybridMultilevel"/>
    <w:tmpl w:val="732AAB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560832"/>
    <w:multiLevelType w:val="hybridMultilevel"/>
    <w:tmpl w:val="3B383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D74AE1"/>
    <w:multiLevelType w:val="hybridMultilevel"/>
    <w:tmpl w:val="CE8ED2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771188"/>
    <w:multiLevelType w:val="hybridMultilevel"/>
    <w:tmpl w:val="3D08DDDC"/>
    <w:lvl w:ilvl="0" w:tplc="83105A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0F22C9"/>
    <w:multiLevelType w:val="hybridMultilevel"/>
    <w:tmpl w:val="683054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2AA5688"/>
    <w:multiLevelType w:val="hybridMultilevel"/>
    <w:tmpl w:val="DD9E78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9A28C3"/>
    <w:multiLevelType w:val="hybridMultilevel"/>
    <w:tmpl w:val="483694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9E0755B"/>
    <w:multiLevelType w:val="hybridMultilevel"/>
    <w:tmpl w:val="E28A6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3A5984"/>
    <w:multiLevelType w:val="multilevel"/>
    <w:tmpl w:val="DB5C1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279644B"/>
    <w:multiLevelType w:val="hybridMultilevel"/>
    <w:tmpl w:val="C1E0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D72DB2"/>
    <w:multiLevelType w:val="hybridMultilevel"/>
    <w:tmpl w:val="8B40AA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E5A18E5"/>
    <w:multiLevelType w:val="hybridMultilevel"/>
    <w:tmpl w:val="FDE4BF72"/>
    <w:lvl w:ilvl="0" w:tplc="A8E4A604">
      <w:numFmt w:val="bullet"/>
      <w:lvlText w:val=""/>
      <w:lvlJc w:val="left"/>
      <w:pPr>
        <w:tabs>
          <w:tab w:val="num" w:pos="2235"/>
        </w:tabs>
        <w:ind w:left="2235" w:hanging="45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28"/>
  </w:num>
  <w:num w:numId="4">
    <w:abstractNumId w:val="19"/>
  </w:num>
  <w:num w:numId="5">
    <w:abstractNumId w:val="18"/>
  </w:num>
  <w:num w:numId="6">
    <w:abstractNumId w:val="22"/>
  </w:num>
  <w:num w:numId="7">
    <w:abstractNumId w:val="13"/>
  </w:num>
  <w:num w:numId="8">
    <w:abstractNumId w:val="16"/>
  </w:num>
  <w:num w:numId="9">
    <w:abstractNumId w:val="27"/>
  </w:num>
  <w:num w:numId="10">
    <w:abstractNumId w:val="20"/>
  </w:num>
  <w:num w:numId="11">
    <w:abstractNumId w:val="24"/>
  </w:num>
  <w:num w:numId="12">
    <w:abstractNumId w:val="12"/>
  </w:num>
  <w:num w:numId="13">
    <w:abstractNumId w:val="30"/>
  </w:num>
  <w:num w:numId="14">
    <w:abstractNumId w:val="4"/>
  </w:num>
  <w:num w:numId="15">
    <w:abstractNumId w:val="21"/>
  </w:num>
  <w:num w:numId="16">
    <w:abstractNumId w:val="5"/>
  </w:num>
  <w:num w:numId="17">
    <w:abstractNumId w:val="23"/>
  </w:num>
  <w:num w:numId="18">
    <w:abstractNumId w:val="31"/>
  </w:num>
  <w:num w:numId="19">
    <w:abstractNumId w:val="17"/>
  </w:num>
  <w:num w:numId="20">
    <w:abstractNumId w:val="1"/>
  </w:num>
  <w:num w:numId="21">
    <w:abstractNumId w:val="3"/>
  </w:num>
  <w:num w:numId="22">
    <w:abstractNumId w:val="6"/>
  </w:num>
  <w:num w:numId="23">
    <w:abstractNumId w:val="15"/>
  </w:num>
  <w:num w:numId="24">
    <w:abstractNumId w:val="0"/>
  </w:num>
  <w:num w:numId="25">
    <w:abstractNumId w:val="32"/>
  </w:num>
  <w:num w:numId="26">
    <w:abstractNumId w:val="14"/>
  </w:num>
  <w:num w:numId="27">
    <w:abstractNumId w:val="7"/>
  </w:num>
  <w:num w:numId="28">
    <w:abstractNumId w:val="29"/>
  </w:num>
  <w:num w:numId="29">
    <w:abstractNumId w:val="33"/>
  </w:num>
  <w:num w:numId="30">
    <w:abstractNumId w:val="2"/>
  </w:num>
  <w:num w:numId="31">
    <w:abstractNumId w:val="26"/>
  </w:num>
  <w:num w:numId="32">
    <w:abstractNumId w:val="9"/>
  </w:num>
  <w:num w:numId="33">
    <w:abstractNumId w:val="11"/>
  </w:num>
  <w:num w:numId="34">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05F"/>
    <w:rsid w:val="000607A3"/>
    <w:rsid w:val="0008176A"/>
    <w:rsid w:val="00083617"/>
    <w:rsid w:val="000A597B"/>
    <w:rsid w:val="000B6260"/>
    <w:rsid w:val="000F696F"/>
    <w:rsid w:val="0010633E"/>
    <w:rsid w:val="001115C5"/>
    <w:rsid w:val="00114FC1"/>
    <w:rsid w:val="00115308"/>
    <w:rsid w:val="00136D84"/>
    <w:rsid w:val="00150ECF"/>
    <w:rsid w:val="00187D8A"/>
    <w:rsid w:val="00191E1C"/>
    <w:rsid w:val="001A2AED"/>
    <w:rsid w:val="001B137F"/>
    <w:rsid w:val="00212F9E"/>
    <w:rsid w:val="002840B0"/>
    <w:rsid w:val="002C4399"/>
    <w:rsid w:val="002E45D8"/>
    <w:rsid w:val="002E54FC"/>
    <w:rsid w:val="00336441"/>
    <w:rsid w:val="003C50AA"/>
    <w:rsid w:val="003E5DFA"/>
    <w:rsid w:val="003F2ACB"/>
    <w:rsid w:val="00423001"/>
    <w:rsid w:val="00423C46"/>
    <w:rsid w:val="004561F0"/>
    <w:rsid w:val="004A665E"/>
    <w:rsid w:val="004C5970"/>
    <w:rsid w:val="004C6E44"/>
    <w:rsid w:val="004F1DC8"/>
    <w:rsid w:val="005021E9"/>
    <w:rsid w:val="00504A08"/>
    <w:rsid w:val="00537AD7"/>
    <w:rsid w:val="00546ED1"/>
    <w:rsid w:val="00550307"/>
    <w:rsid w:val="005601E4"/>
    <w:rsid w:val="00572C21"/>
    <w:rsid w:val="005C07C8"/>
    <w:rsid w:val="005C314E"/>
    <w:rsid w:val="005D2937"/>
    <w:rsid w:val="005E34C5"/>
    <w:rsid w:val="0062682F"/>
    <w:rsid w:val="00667E94"/>
    <w:rsid w:val="00674ECD"/>
    <w:rsid w:val="00683567"/>
    <w:rsid w:val="006836F2"/>
    <w:rsid w:val="006A202C"/>
    <w:rsid w:val="006A331B"/>
    <w:rsid w:val="006A351E"/>
    <w:rsid w:val="006B55FC"/>
    <w:rsid w:val="00707267"/>
    <w:rsid w:val="00730E1E"/>
    <w:rsid w:val="00734941"/>
    <w:rsid w:val="00765817"/>
    <w:rsid w:val="0078358E"/>
    <w:rsid w:val="007967E3"/>
    <w:rsid w:val="007A0549"/>
    <w:rsid w:val="00811E3A"/>
    <w:rsid w:val="008666E1"/>
    <w:rsid w:val="008C2837"/>
    <w:rsid w:val="00960BC4"/>
    <w:rsid w:val="0096390E"/>
    <w:rsid w:val="009651A7"/>
    <w:rsid w:val="00971BC5"/>
    <w:rsid w:val="009D655B"/>
    <w:rsid w:val="00A271F1"/>
    <w:rsid w:val="00A41E3F"/>
    <w:rsid w:val="00A7149F"/>
    <w:rsid w:val="00A76DE1"/>
    <w:rsid w:val="00AB1CF2"/>
    <w:rsid w:val="00AC0557"/>
    <w:rsid w:val="00B25705"/>
    <w:rsid w:val="00B3071C"/>
    <w:rsid w:val="00B76D53"/>
    <w:rsid w:val="00B77B84"/>
    <w:rsid w:val="00BE3E63"/>
    <w:rsid w:val="00C4683A"/>
    <w:rsid w:val="00C94D11"/>
    <w:rsid w:val="00CC3DB1"/>
    <w:rsid w:val="00CF3DA7"/>
    <w:rsid w:val="00DA5898"/>
    <w:rsid w:val="00DB0C34"/>
    <w:rsid w:val="00DC12C2"/>
    <w:rsid w:val="00E2245E"/>
    <w:rsid w:val="00E7200D"/>
    <w:rsid w:val="00E82007"/>
    <w:rsid w:val="00EB1783"/>
    <w:rsid w:val="00EB6C44"/>
    <w:rsid w:val="00F112D2"/>
    <w:rsid w:val="00F113F7"/>
    <w:rsid w:val="00F14FFA"/>
    <w:rsid w:val="00F2005F"/>
    <w:rsid w:val="00F30397"/>
    <w:rsid w:val="00F42CE1"/>
    <w:rsid w:val="00F67B0A"/>
    <w:rsid w:val="00F75041"/>
    <w:rsid w:val="00F77449"/>
    <w:rsid w:val="00F94456"/>
    <w:rsid w:val="00FA18DF"/>
    <w:rsid w:val="00FC797C"/>
    <w:rsid w:val="00FD4E26"/>
    <w:rsid w:val="00FE2D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014CD"/>
  <w15:docId w15:val="{65F2D884-5B24-8C4D-AA35-B48BB15F9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sz w:val="24"/>
        <w:szCs w:val="24"/>
        <w:lang w:val="en-US"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E2D4D"/>
    <w:pPr>
      <w:ind w:left="720"/>
      <w:contextualSpacing/>
    </w:pPr>
  </w:style>
  <w:style w:type="paragraph" w:styleId="Header">
    <w:name w:val="header"/>
    <w:basedOn w:val="Normal"/>
    <w:link w:val="HeaderChar"/>
    <w:uiPriority w:val="99"/>
    <w:unhideWhenUsed/>
    <w:rsid w:val="00FE2D4D"/>
    <w:pPr>
      <w:tabs>
        <w:tab w:val="center" w:pos="4680"/>
        <w:tab w:val="right" w:pos="9360"/>
      </w:tabs>
      <w:spacing w:line="240" w:lineRule="auto"/>
    </w:pPr>
  </w:style>
  <w:style w:type="character" w:customStyle="1" w:styleId="HeaderChar">
    <w:name w:val="Header Char"/>
    <w:basedOn w:val="DefaultParagraphFont"/>
    <w:link w:val="Header"/>
    <w:uiPriority w:val="99"/>
    <w:rsid w:val="00FE2D4D"/>
  </w:style>
  <w:style w:type="paragraph" w:styleId="Footer">
    <w:name w:val="footer"/>
    <w:basedOn w:val="Normal"/>
    <w:link w:val="FooterChar"/>
    <w:uiPriority w:val="99"/>
    <w:unhideWhenUsed/>
    <w:rsid w:val="00FE2D4D"/>
    <w:pPr>
      <w:tabs>
        <w:tab w:val="center" w:pos="4680"/>
        <w:tab w:val="right" w:pos="9360"/>
      </w:tabs>
      <w:spacing w:line="240" w:lineRule="auto"/>
    </w:pPr>
  </w:style>
  <w:style w:type="character" w:customStyle="1" w:styleId="FooterChar">
    <w:name w:val="Footer Char"/>
    <w:basedOn w:val="DefaultParagraphFont"/>
    <w:link w:val="Footer"/>
    <w:uiPriority w:val="99"/>
    <w:rsid w:val="00FE2D4D"/>
  </w:style>
  <w:style w:type="character" w:styleId="Hyperlink">
    <w:name w:val="Hyperlink"/>
    <w:basedOn w:val="DefaultParagraphFont"/>
    <w:uiPriority w:val="99"/>
    <w:unhideWhenUsed/>
    <w:rsid w:val="002E45D8"/>
    <w:rPr>
      <w:color w:val="0000FF" w:themeColor="hyperlink"/>
      <w:u w:val="single"/>
    </w:rPr>
  </w:style>
  <w:style w:type="character" w:styleId="UnresolvedMention">
    <w:name w:val="Unresolved Mention"/>
    <w:basedOn w:val="DefaultParagraphFont"/>
    <w:uiPriority w:val="99"/>
    <w:semiHidden/>
    <w:unhideWhenUsed/>
    <w:rsid w:val="002E45D8"/>
    <w:rPr>
      <w:color w:val="605E5C"/>
      <w:shd w:val="clear" w:color="auto" w:fill="E1DFDD"/>
    </w:rPr>
  </w:style>
  <w:style w:type="character" w:styleId="Emphasis">
    <w:name w:val="Emphasis"/>
    <w:basedOn w:val="DefaultParagraphFont"/>
    <w:uiPriority w:val="20"/>
    <w:qFormat/>
    <w:rsid w:val="00423C46"/>
    <w:rPr>
      <w:i/>
      <w:iCs/>
    </w:rPr>
  </w:style>
  <w:style w:type="character" w:styleId="Strong">
    <w:name w:val="Strong"/>
    <w:basedOn w:val="DefaultParagraphFont"/>
    <w:uiPriority w:val="22"/>
    <w:qFormat/>
    <w:rsid w:val="00423C46"/>
    <w:rPr>
      <w:b/>
      <w:bCs/>
    </w:rPr>
  </w:style>
  <w:style w:type="paragraph" w:styleId="NormalWeb">
    <w:name w:val="Normal (Web)"/>
    <w:basedOn w:val="Normal"/>
    <w:uiPriority w:val="99"/>
    <w:unhideWhenUsed/>
    <w:rsid w:val="00A76DE1"/>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803">
      <w:bodyDiv w:val="1"/>
      <w:marLeft w:val="0"/>
      <w:marRight w:val="0"/>
      <w:marTop w:val="0"/>
      <w:marBottom w:val="0"/>
      <w:divBdr>
        <w:top w:val="none" w:sz="0" w:space="0" w:color="auto"/>
        <w:left w:val="none" w:sz="0" w:space="0" w:color="auto"/>
        <w:bottom w:val="none" w:sz="0" w:space="0" w:color="auto"/>
        <w:right w:val="none" w:sz="0" w:space="0" w:color="auto"/>
      </w:divBdr>
    </w:div>
    <w:div w:id="159739677">
      <w:bodyDiv w:val="1"/>
      <w:marLeft w:val="0"/>
      <w:marRight w:val="0"/>
      <w:marTop w:val="0"/>
      <w:marBottom w:val="0"/>
      <w:divBdr>
        <w:top w:val="none" w:sz="0" w:space="0" w:color="auto"/>
        <w:left w:val="none" w:sz="0" w:space="0" w:color="auto"/>
        <w:bottom w:val="none" w:sz="0" w:space="0" w:color="auto"/>
        <w:right w:val="none" w:sz="0" w:space="0" w:color="auto"/>
      </w:divBdr>
    </w:div>
    <w:div w:id="307444510">
      <w:bodyDiv w:val="1"/>
      <w:marLeft w:val="0"/>
      <w:marRight w:val="0"/>
      <w:marTop w:val="0"/>
      <w:marBottom w:val="0"/>
      <w:divBdr>
        <w:top w:val="none" w:sz="0" w:space="0" w:color="auto"/>
        <w:left w:val="none" w:sz="0" w:space="0" w:color="auto"/>
        <w:bottom w:val="none" w:sz="0" w:space="0" w:color="auto"/>
        <w:right w:val="none" w:sz="0" w:space="0" w:color="auto"/>
      </w:divBdr>
    </w:div>
    <w:div w:id="367804031">
      <w:bodyDiv w:val="1"/>
      <w:marLeft w:val="0"/>
      <w:marRight w:val="0"/>
      <w:marTop w:val="0"/>
      <w:marBottom w:val="0"/>
      <w:divBdr>
        <w:top w:val="none" w:sz="0" w:space="0" w:color="auto"/>
        <w:left w:val="none" w:sz="0" w:space="0" w:color="auto"/>
        <w:bottom w:val="none" w:sz="0" w:space="0" w:color="auto"/>
        <w:right w:val="none" w:sz="0" w:space="0" w:color="auto"/>
      </w:divBdr>
    </w:div>
    <w:div w:id="451366679">
      <w:bodyDiv w:val="1"/>
      <w:marLeft w:val="0"/>
      <w:marRight w:val="0"/>
      <w:marTop w:val="0"/>
      <w:marBottom w:val="0"/>
      <w:divBdr>
        <w:top w:val="none" w:sz="0" w:space="0" w:color="auto"/>
        <w:left w:val="none" w:sz="0" w:space="0" w:color="auto"/>
        <w:bottom w:val="none" w:sz="0" w:space="0" w:color="auto"/>
        <w:right w:val="none" w:sz="0" w:space="0" w:color="auto"/>
      </w:divBdr>
    </w:div>
    <w:div w:id="729887510">
      <w:bodyDiv w:val="1"/>
      <w:marLeft w:val="0"/>
      <w:marRight w:val="0"/>
      <w:marTop w:val="0"/>
      <w:marBottom w:val="0"/>
      <w:divBdr>
        <w:top w:val="none" w:sz="0" w:space="0" w:color="auto"/>
        <w:left w:val="none" w:sz="0" w:space="0" w:color="auto"/>
        <w:bottom w:val="none" w:sz="0" w:space="0" w:color="auto"/>
        <w:right w:val="none" w:sz="0" w:space="0" w:color="auto"/>
      </w:divBdr>
    </w:div>
    <w:div w:id="735472453">
      <w:bodyDiv w:val="1"/>
      <w:marLeft w:val="0"/>
      <w:marRight w:val="0"/>
      <w:marTop w:val="0"/>
      <w:marBottom w:val="0"/>
      <w:divBdr>
        <w:top w:val="none" w:sz="0" w:space="0" w:color="auto"/>
        <w:left w:val="none" w:sz="0" w:space="0" w:color="auto"/>
        <w:bottom w:val="none" w:sz="0" w:space="0" w:color="auto"/>
        <w:right w:val="none" w:sz="0" w:space="0" w:color="auto"/>
      </w:divBdr>
    </w:div>
    <w:div w:id="763914854">
      <w:bodyDiv w:val="1"/>
      <w:marLeft w:val="0"/>
      <w:marRight w:val="0"/>
      <w:marTop w:val="0"/>
      <w:marBottom w:val="0"/>
      <w:divBdr>
        <w:top w:val="none" w:sz="0" w:space="0" w:color="auto"/>
        <w:left w:val="none" w:sz="0" w:space="0" w:color="auto"/>
        <w:bottom w:val="none" w:sz="0" w:space="0" w:color="auto"/>
        <w:right w:val="none" w:sz="0" w:space="0" w:color="auto"/>
      </w:divBdr>
    </w:div>
    <w:div w:id="863901528">
      <w:bodyDiv w:val="1"/>
      <w:marLeft w:val="0"/>
      <w:marRight w:val="0"/>
      <w:marTop w:val="0"/>
      <w:marBottom w:val="0"/>
      <w:divBdr>
        <w:top w:val="none" w:sz="0" w:space="0" w:color="auto"/>
        <w:left w:val="none" w:sz="0" w:space="0" w:color="auto"/>
        <w:bottom w:val="none" w:sz="0" w:space="0" w:color="auto"/>
        <w:right w:val="none" w:sz="0" w:space="0" w:color="auto"/>
      </w:divBdr>
    </w:div>
    <w:div w:id="925697325">
      <w:bodyDiv w:val="1"/>
      <w:marLeft w:val="0"/>
      <w:marRight w:val="0"/>
      <w:marTop w:val="0"/>
      <w:marBottom w:val="0"/>
      <w:divBdr>
        <w:top w:val="none" w:sz="0" w:space="0" w:color="auto"/>
        <w:left w:val="none" w:sz="0" w:space="0" w:color="auto"/>
        <w:bottom w:val="none" w:sz="0" w:space="0" w:color="auto"/>
        <w:right w:val="none" w:sz="0" w:space="0" w:color="auto"/>
      </w:divBdr>
    </w:div>
    <w:div w:id="974722194">
      <w:bodyDiv w:val="1"/>
      <w:marLeft w:val="0"/>
      <w:marRight w:val="0"/>
      <w:marTop w:val="0"/>
      <w:marBottom w:val="0"/>
      <w:divBdr>
        <w:top w:val="none" w:sz="0" w:space="0" w:color="auto"/>
        <w:left w:val="none" w:sz="0" w:space="0" w:color="auto"/>
        <w:bottom w:val="none" w:sz="0" w:space="0" w:color="auto"/>
        <w:right w:val="none" w:sz="0" w:space="0" w:color="auto"/>
      </w:divBdr>
    </w:div>
    <w:div w:id="1037121462">
      <w:bodyDiv w:val="1"/>
      <w:marLeft w:val="0"/>
      <w:marRight w:val="0"/>
      <w:marTop w:val="0"/>
      <w:marBottom w:val="0"/>
      <w:divBdr>
        <w:top w:val="none" w:sz="0" w:space="0" w:color="auto"/>
        <w:left w:val="none" w:sz="0" w:space="0" w:color="auto"/>
        <w:bottom w:val="none" w:sz="0" w:space="0" w:color="auto"/>
        <w:right w:val="none" w:sz="0" w:space="0" w:color="auto"/>
      </w:divBdr>
    </w:div>
    <w:div w:id="1052580244">
      <w:bodyDiv w:val="1"/>
      <w:marLeft w:val="0"/>
      <w:marRight w:val="0"/>
      <w:marTop w:val="0"/>
      <w:marBottom w:val="0"/>
      <w:divBdr>
        <w:top w:val="none" w:sz="0" w:space="0" w:color="auto"/>
        <w:left w:val="none" w:sz="0" w:space="0" w:color="auto"/>
        <w:bottom w:val="none" w:sz="0" w:space="0" w:color="auto"/>
        <w:right w:val="none" w:sz="0" w:space="0" w:color="auto"/>
      </w:divBdr>
    </w:div>
    <w:div w:id="1319114975">
      <w:bodyDiv w:val="1"/>
      <w:marLeft w:val="0"/>
      <w:marRight w:val="0"/>
      <w:marTop w:val="0"/>
      <w:marBottom w:val="0"/>
      <w:divBdr>
        <w:top w:val="none" w:sz="0" w:space="0" w:color="auto"/>
        <w:left w:val="none" w:sz="0" w:space="0" w:color="auto"/>
        <w:bottom w:val="none" w:sz="0" w:space="0" w:color="auto"/>
        <w:right w:val="none" w:sz="0" w:space="0" w:color="auto"/>
      </w:divBdr>
    </w:div>
    <w:div w:id="1381977544">
      <w:bodyDiv w:val="1"/>
      <w:marLeft w:val="0"/>
      <w:marRight w:val="0"/>
      <w:marTop w:val="0"/>
      <w:marBottom w:val="0"/>
      <w:divBdr>
        <w:top w:val="none" w:sz="0" w:space="0" w:color="auto"/>
        <w:left w:val="none" w:sz="0" w:space="0" w:color="auto"/>
        <w:bottom w:val="none" w:sz="0" w:space="0" w:color="auto"/>
        <w:right w:val="none" w:sz="0" w:space="0" w:color="auto"/>
      </w:divBdr>
    </w:div>
    <w:div w:id="1411393434">
      <w:bodyDiv w:val="1"/>
      <w:marLeft w:val="0"/>
      <w:marRight w:val="0"/>
      <w:marTop w:val="0"/>
      <w:marBottom w:val="0"/>
      <w:divBdr>
        <w:top w:val="none" w:sz="0" w:space="0" w:color="auto"/>
        <w:left w:val="none" w:sz="0" w:space="0" w:color="auto"/>
        <w:bottom w:val="none" w:sz="0" w:space="0" w:color="auto"/>
        <w:right w:val="none" w:sz="0" w:space="0" w:color="auto"/>
      </w:divBdr>
    </w:div>
    <w:div w:id="1521240678">
      <w:bodyDiv w:val="1"/>
      <w:marLeft w:val="0"/>
      <w:marRight w:val="0"/>
      <w:marTop w:val="0"/>
      <w:marBottom w:val="0"/>
      <w:divBdr>
        <w:top w:val="none" w:sz="0" w:space="0" w:color="auto"/>
        <w:left w:val="none" w:sz="0" w:space="0" w:color="auto"/>
        <w:bottom w:val="none" w:sz="0" w:space="0" w:color="auto"/>
        <w:right w:val="none" w:sz="0" w:space="0" w:color="auto"/>
      </w:divBdr>
    </w:div>
    <w:div w:id="1551115874">
      <w:bodyDiv w:val="1"/>
      <w:marLeft w:val="0"/>
      <w:marRight w:val="0"/>
      <w:marTop w:val="0"/>
      <w:marBottom w:val="0"/>
      <w:divBdr>
        <w:top w:val="none" w:sz="0" w:space="0" w:color="auto"/>
        <w:left w:val="none" w:sz="0" w:space="0" w:color="auto"/>
        <w:bottom w:val="none" w:sz="0" w:space="0" w:color="auto"/>
        <w:right w:val="none" w:sz="0" w:space="0" w:color="auto"/>
      </w:divBdr>
    </w:div>
    <w:div w:id="1628466806">
      <w:bodyDiv w:val="1"/>
      <w:marLeft w:val="0"/>
      <w:marRight w:val="0"/>
      <w:marTop w:val="0"/>
      <w:marBottom w:val="0"/>
      <w:divBdr>
        <w:top w:val="none" w:sz="0" w:space="0" w:color="auto"/>
        <w:left w:val="none" w:sz="0" w:space="0" w:color="auto"/>
        <w:bottom w:val="none" w:sz="0" w:space="0" w:color="auto"/>
        <w:right w:val="none" w:sz="0" w:space="0" w:color="auto"/>
      </w:divBdr>
    </w:div>
    <w:div w:id="1679381815">
      <w:bodyDiv w:val="1"/>
      <w:marLeft w:val="0"/>
      <w:marRight w:val="0"/>
      <w:marTop w:val="0"/>
      <w:marBottom w:val="0"/>
      <w:divBdr>
        <w:top w:val="none" w:sz="0" w:space="0" w:color="auto"/>
        <w:left w:val="none" w:sz="0" w:space="0" w:color="auto"/>
        <w:bottom w:val="none" w:sz="0" w:space="0" w:color="auto"/>
        <w:right w:val="none" w:sz="0" w:space="0" w:color="auto"/>
      </w:divBdr>
    </w:div>
    <w:div w:id="2086759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PCJH Office</cp:lastModifiedBy>
  <cp:revision>2</cp:revision>
  <dcterms:created xsi:type="dcterms:W3CDTF">2020-03-09T15:55:00Z</dcterms:created>
  <dcterms:modified xsi:type="dcterms:W3CDTF">2020-03-09T15:55:00Z</dcterms:modified>
</cp:coreProperties>
</file>